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B5" w:rsidRPr="001F5EDB" w:rsidRDefault="002548B5" w:rsidP="002548B5">
      <w:pPr>
        <w:pStyle w:val="a5"/>
        <w:jc w:val="center"/>
        <w:rPr>
          <w:b/>
          <w:lang w:val="en-GB"/>
        </w:rPr>
      </w:pPr>
      <w:r w:rsidRPr="001F5EDB">
        <w:rPr>
          <w:b/>
          <w:lang w:val="en-GB"/>
        </w:rPr>
        <w:t>E</w:t>
      </w:r>
      <w:r w:rsidR="00BE7492" w:rsidRPr="001F5EDB">
        <w:rPr>
          <w:b/>
          <w:lang w:val="en-GB"/>
        </w:rPr>
        <w:t>U Declaration</w:t>
      </w:r>
      <w:r w:rsidRPr="001F5EDB">
        <w:rPr>
          <w:b/>
          <w:lang w:val="en-GB"/>
        </w:rPr>
        <w:t xml:space="preserve"> </w:t>
      </w:r>
      <w:r w:rsidR="00BE7492" w:rsidRPr="001F5EDB">
        <w:rPr>
          <w:b/>
          <w:lang w:val="en-GB"/>
        </w:rPr>
        <w:t>of</w:t>
      </w:r>
      <w:r w:rsidRPr="001F5EDB">
        <w:rPr>
          <w:b/>
          <w:lang w:val="en-GB"/>
        </w:rPr>
        <w:t xml:space="preserve"> </w:t>
      </w:r>
      <w:r w:rsidR="00BE7492" w:rsidRPr="001F5EDB">
        <w:rPr>
          <w:b/>
          <w:lang w:val="en-GB"/>
        </w:rPr>
        <w:t>C</w:t>
      </w:r>
      <w:r w:rsidRPr="001F5EDB">
        <w:rPr>
          <w:b/>
          <w:lang w:val="en-GB"/>
        </w:rPr>
        <w:t>onformi</w:t>
      </w:r>
      <w:r w:rsidR="00BE7492" w:rsidRPr="001F5EDB">
        <w:rPr>
          <w:b/>
          <w:lang w:val="en-GB"/>
        </w:rPr>
        <w:t>ty</w:t>
      </w:r>
      <w:r w:rsidR="00FD043B" w:rsidRPr="001F5EDB">
        <w:rPr>
          <w:b/>
          <w:lang w:val="en-GB"/>
        </w:rPr>
        <w:t xml:space="preserve"> (</w:t>
      </w:r>
      <w:proofErr w:type="spellStart"/>
      <w:r w:rsidR="00FD043B" w:rsidRPr="001F5EDB">
        <w:rPr>
          <w:b/>
          <w:lang w:val="en-GB"/>
        </w:rPr>
        <w:t>DoC</w:t>
      </w:r>
      <w:proofErr w:type="spellEnd"/>
      <w:r w:rsidR="00FD043B" w:rsidRPr="001F5EDB">
        <w:rPr>
          <w:b/>
          <w:lang w:val="en-GB"/>
        </w:rPr>
        <w:t>)</w:t>
      </w:r>
    </w:p>
    <w:p w:rsidR="00A057A5" w:rsidRPr="00BE7492" w:rsidRDefault="00A057A5" w:rsidP="00A057A5">
      <w:pPr>
        <w:rPr>
          <w:lang w:val="en-GB"/>
        </w:rPr>
      </w:pP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2982"/>
        <w:gridCol w:w="5541"/>
      </w:tblGrid>
      <w:tr w:rsidR="00E543E8" w:rsidRPr="00BE7492" w:rsidTr="008819F6">
        <w:trPr>
          <w:trHeight w:val="489"/>
        </w:trPr>
        <w:tc>
          <w:tcPr>
            <w:tcW w:w="2982" w:type="dxa"/>
            <w:vAlign w:val="center"/>
          </w:tcPr>
          <w:p w:rsidR="00E543E8" w:rsidRPr="00BE7492" w:rsidRDefault="00FD043B" w:rsidP="00E543E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 name</w:t>
            </w:r>
          </w:p>
        </w:tc>
        <w:tc>
          <w:tcPr>
            <w:tcW w:w="5541" w:type="dxa"/>
            <w:vAlign w:val="center"/>
          </w:tcPr>
          <w:p w:rsidR="00E543E8" w:rsidRPr="00BE7492" w:rsidRDefault="00867331" w:rsidP="00E543E8">
            <w:pPr>
              <w:rPr>
                <w:lang w:val="en-GB"/>
              </w:rPr>
            </w:pPr>
            <w:r w:rsidRPr="00867331">
              <w:rPr>
                <w:lang w:val="en-GB"/>
              </w:rPr>
              <w:t xml:space="preserve">Shenzhen DOOGEE </w:t>
            </w:r>
            <w:proofErr w:type="spellStart"/>
            <w:r w:rsidRPr="00867331">
              <w:rPr>
                <w:lang w:val="en-GB"/>
              </w:rPr>
              <w:t>Hengtong</w:t>
            </w:r>
            <w:proofErr w:type="spellEnd"/>
            <w:r w:rsidRPr="00867331">
              <w:rPr>
                <w:lang w:val="en-GB"/>
              </w:rPr>
              <w:t xml:space="preserve"> Technology CO.,LTD</w:t>
            </w:r>
          </w:p>
        </w:tc>
      </w:tr>
      <w:tr w:rsidR="00E543E8" w:rsidRPr="00BE7492" w:rsidTr="008819F6">
        <w:trPr>
          <w:trHeight w:val="489"/>
        </w:trPr>
        <w:tc>
          <w:tcPr>
            <w:tcW w:w="2982" w:type="dxa"/>
            <w:vAlign w:val="center"/>
          </w:tcPr>
          <w:p w:rsidR="00E543E8" w:rsidRPr="00BE7492" w:rsidRDefault="00FD043B" w:rsidP="00FD04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Postal a</w:t>
            </w:r>
            <w:r w:rsidR="00BE7492" w:rsidRPr="00BE7492">
              <w:rPr>
                <w:b/>
                <w:lang w:val="en-GB"/>
              </w:rPr>
              <w:t>ddress</w:t>
            </w:r>
          </w:p>
        </w:tc>
        <w:tc>
          <w:tcPr>
            <w:tcW w:w="5541" w:type="dxa"/>
            <w:vAlign w:val="center"/>
          </w:tcPr>
          <w:p w:rsidR="00E543E8" w:rsidRPr="00A551EF" w:rsidRDefault="00867331" w:rsidP="00E543E8">
            <w:r w:rsidRPr="00867331">
              <w:t>B, 2/F, Building A4, Silicon Valley Power Digital Industrial Park, No. 22, Dafu Industrial Zone, Guanlan Aobei Community, Guanlan Street, Longhua New District, Shenzhen, Guangdong China</w:t>
            </w:r>
          </w:p>
        </w:tc>
      </w:tr>
      <w:tr w:rsidR="00FD043B" w:rsidRPr="00BE7492" w:rsidTr="008819F6">
        <w:trPr>
          <w:trHeight w:val="489"/>
        </w:trPr>
        <w:tc>
          <w:tcPr>
            <w:tcW w:w="2982" w:type="dxa"/>
            <w:vAlign w:val="center"/>
          </w:tcPr>
          <w:p w:rsidR="00FD043B" w:rsidRDefault="00FD043B" w:rsidP="00FD04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Postcode and City</w:t>
            </w:r>
          </w:p>
        </w:tc>
        <w:tc>
          <w:tcPr>
            <w:tcW w:w="5541" w:type="dxa"/>
            <w:vAlign w:val="center"/>
          </w:tcPr>
          <w:p w:rsidR="00FD043B" w:rsidRPr="00A551EF" w:rsidRDefault="00867331" w:rsidP="00E543E8">
            <w:r w:rsidRPr="00867331">
              <w:t>Shenzhen</w:t>
            </w:r>
          </w:p>
        </w:tc>
      </w:tr>
      <w:tr w:rsidR="00FD043B" w:rsidRPr="00BE7492" w:rsidTr="008819F6">
        <w:trPr>
          <w:trHeight w:val="489"/>
        </w:trPr>
        <w:tc>
          <w:tcPr>
            <w:tcW w:w="2982" w:type="dxa"/>
            <w:vAlign w:val="center"/>
          </w:tcPr>
          <w:p w:rsidR="00FD043B" w:rsidRDefault="00FD043B" w:rsidP="00FD04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Telephone number</w:t>
            </w:r>
          </w:p>
        </w:tc>
        <w:tc>
          <w:tcPr>
            <w:tcW w:w="5541" w:type="dxa"/>
            <w:vAlign w:val="center"/>
          </w:tcPr>
          <w:p w:rsidR="00FD043B" w:rsidRPr="00A551EF" w:rsidRDefault="00867331" w:rsidP="00E543E8">
            <w:r w:rsidRPr="00867331">
              <w:t>0755-27850209</w:t>
            </w:r>
          </w:p>
        </w:tc>
      </w:tr>
      <w:tr w:rsidR="00FD043B" w:rsidRPr="00BE7492" w:rsidTr="008819F6">
        <w:trPr>
          <w:trHeight w:val="489"/>
        </w:trPr>
        <w:tc>
          <w:tcPr>
            <w:tcW w:w="2982" w:type="dxa"/>
            <w:vAlign w:val="center"/>
          </w:tcPr>
          <w:p w:rsidR="00FD043B" w:rsidRDefault="00FD043B" w:rsidP="00FD04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E-mail address</w:t>
            </w:r>
          </w:p>
        </w:tc>
        <w:tc>
          <w:tcPr>
            <w:tcW w:w="5541" w:type="dxa"/>
            <w:vAlign w:val="center"/>
          </w:tcPr>
          <w:p w:rsidR="00FD043B" w:rsidRPr="00A551EF" w:rsidRDefault="00867331" w:rsidP="00E543E8">
            <w:r w:rsidRPr="00B630BC">
              <w:t>cheng.chang@doogee.cc</w:t>
            </w:r>
          </w:p>
        </w:tc>
      </w:tr>
    </w:tbl>
    <w:p w:rsidR="009B1FC7" w:rsidRDefault="009B1FC7" w:rsidP="00A057A5">
      <w:pPr>
        <w:rPr>
          <w:lang w:val="en-GB"/>
        </w:rPr>
      </w:pPr>
    </w:p>
    <w:p w:rsidR="00677054" w:rsidRPr="00677054" w:rsidRDefault="00677054" w:rsidP="00A057A5">
      <w:pPr>
        <w:rPr>
          <w:rFonts w:ascii="Calibri" w:hAnsi="Calibri" w:cs="Calibri"/>
          <w:b/>
          <w:bCs/>
          <w:color w:val="000000"/>
          <w:lang w:val="en-US"/>
        </w:rPr>
      </w:pPr>
      <w:r w:rsidRPr="00677054">
        <w:rPr>
          <w:rFonts w:ascii="Calibri" w:hAnsi="Calibri" w:cs="Calibri"/>
          <w:b/>
          <w:bCs/>
          <w:color w:val="000000"/>
          <w:lang w:val="en-US"/>
        </w:rPr>
        <w:t xml:space="preserve">We declare that the </w:t>
      </w:r>
      <w:proofErr w:type="spellStart"/>
      <w:r w:rsidRPr="00677054">
        <w:rPr>
          <w:rFonts w:ascii="Calibri" w:hAnsi="Calibri" w:cs="Calibri"/>
          <w:b/>
          <w:bCs/>
          <w:color w:val="000000"/>
          <w:lang w:val="en-US"/>
        </w:rPr>
        <w:t>DoC</w:t>
      </w:r>
      <w:proofErr w:type="spellEnd"/>
      <w:r w:rsidRPr="00677054">
        <w:rPr>
          <w:rFonts w:ascii="Calibri" w:hAnsi="Calibri" w:cs="Calibri"/>
          <w:b/>
          <w:bCs/>
          <w:color w:val="000000"/>
          <w:lang w:val="en-US"/>
        </w:rPr>
        <w:t xml:space="preserve"> is issued under our sole responsibility and belongs to the following product: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1740"/>
        <w:gridCol w:w="1095"/>
        <w:gridCol w:w="1276"/>
        <w:gridCol w:w="4394"/>
      </w:tblGrid>
      <w:tr w:rsidR="00677054" w:rsidRPr="00BE7492" w:rsidTr="00CE6585">
        <w:trPr>
          <w:trHeight w:val="489"/>
        </w:trPr>
        <w:tc>
          <w:tcPr>
            <w:tcW w:w="3441" w:type="dxa"/>
            <w:gridSpan w:val="2"/>
            <w:vAlign w:val="center"/>
          </w:tcPr>
          <w:p w:rsidR="00677054" w:rsidRPr="00BE7492" w:rsidRDefault="00677054" w:rsidP="006770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Equipment</w:t>
            </w:r>
            <w:r w:rsidRPr="00BE7492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manufacturer</w:t>
            </w:r>
          </w:p>
        </w:tc>
        <w:tc>
          <w:tcPr>
            <w:tcW w:w="6765" w:type="dxa"/>
            <w:gridSpan w:val="3"/>
            <w:vAlign w:val="center"/>
          </w:tcPr>
          <w:p w:rsidR="00677054" w:rsidRPr="00BE7492" w:rsidRDefault="00867331" w:rsidP="00D241C2">
            <w:pPr>
              <w:rPr>
                <w:lang w:val="en-GB"/>
              </w:rPr>
            </w:pPr>
            <w:r w:rsidRPr="00867331">
              <w:rPr>
                <w:lang w:val="en-GB"/>
              </w:rPr>
              <w:t xml:space="preserve">Shenzhen DOOGEE </w:t>
            </w:r>
            <w:proofErr w:type="spellStart"/>
            <w:r w:rsidRPr="00867331">
              <w:rPr>
                <w:lang w:val="en-GB"/>
              </w:rPr>
              <w:t>Hengtong</w:t>
            </w:r>
            <w:proofErr w:type="spellEnd"/>
            <w:r w:rsidRPr="00867331">
              <w:rPr>
                <w:lang w:val="en-GB"/>
              </w:rPr>
              <w:t xml:space="preserve"> Technology CO.,LTD</w:t>
            </w:r>
          </w:p>
        </w:tc>
      </w:tr>
      <w:tr w:rsidR="00677054" w:rsidRPr="00BE7492" w:rsidTr="00CE6585">
        <w:trPr>
          <w:trHeight w:val="489"/>
        </w:trPr>
        <w:tc>
          <w:tcPr>
            <w:tcW w:w="3441" w:type="dxa"/>
            <w:gridSpan w:val="2"/>
            <w:vAlign w:val="center"/>
          </w:tcPr>
          <w:p w:rsidR="00677054" w:rsidRDefault="00677054" w:rsidP="00D241C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Type</w:t>
            </w:r>
          </w:p>
        </w:tc>
        <w:tc>
          <w:tcPr>
            <w:tcW w:w="6765" w:type="dxa"/>
            <w:gridSpan w:val="3"/>
            <w:vAlign w:val="center"/>
          </w:tcPr>
          <w:p w:rsidR="00677054" w:rsidRPr="00BE7492" w:rsidRDefault="004E7829" w:rsidP="00D241C2">
            <w:pPr>
              <w:rPr>
                <w:lang w:val="en-GB" w:eastAsia="zh-CN"/>
              </w:rPr>
            </w:pPr>
            <w:r w:rsidRPr="004E7829">
              <w:rPr>
                <w:lang w:val="en-GB" w:eastAsia="zh-CN"/>
              </w:rPr>
              <w:t>U7, U7 Kid, U7 Pro, U7S, U7 SE, U7 Ultra, U7 Max, U7E</w:t>
            </w:r>
          </w:p>
        </w:tc>
      </w:tr>
      <w:tr w:rsidR="00677054" w:rsidRPr="00892C57" w:rsidTr="00CE6585">
        <w:trPr>
          <w:trHeight w:val="489"/>
        </w:trPr>
        <w:tc>
          <w:tcPr>
            <w:tcW w:w="3441" w:type="dxa"/>
            <w:gridSpan w:val="2"/>
            <w:vAlign w:val="center"/>
          </w:tcPr>
          <w:p w:rsidR="00677054" w:rsidRPr="00BE7492" w:rsidRDefault="00677054" w:rsidP="00D241C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Product description</w:t>
            </w:r>
          </w:p>
        </w:tc>
        <w:tc>
          <w:tcPr>
            <w:tcW w:w="6765" w:type="dxa"/>
            <w:gridSpan w:val="3"/>
            <w:vAlign w:val="center"/>
          </w:tcPr>
          <w:p w:rsidR="00D87BB8" w:rsidRPr="00BE7492" w:rsidRDefault="00867331" w:rsidP="008F7E7E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Tablet</w:t>
            </w:r>
            <w:r w:rsidRPr="00BE7492"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 xml:space="preserve">with </w:t>
            </w:r>
            <w:r w:rsidR="008F7E7E" w:rsidRPr="008F7E7E">
              <w:rPr>
                <w:lang w:val="en-GB" w:eastAsia="zh-CN"/>
              </w:rPr>
              <w:t>Bluetooth BDR/EDR, Bluetooth LE, 2.4G WLAN and FM RX</w:t>
            </w:r>
          </w:p>
        </w:tc>
      </w:tr>
      <w:tr w:rsidR="00677054" w:rsidRPr="00BE7492" w:rsidTr="00CE6585">
        <w:trPr>
          <w:trHeight w:val="489"/>
        </w:trPr>
        <w:tc>
          <w:tcPr>
            <w:tcW w:w="1701" w:type="dxa"/>
            <w:vAlign w:val="center"/>
          </w:tcPr>
          <w:p w:rsidR="00677054" w:rsidRPr="00677054" w:rsidRDefault="00677054" w:rsidP="00D241C2">
            <w:pPr>
              <w:rPr>
                <w:b/>
                <w:lang w:val="en-GB"/>
              </w:rPr>
            </w:pPr>
            <w:r w:rsidRPr="00677054">
              <w:rPr>
                <w:b/>
                <w:lang w:val="en-GB"/>
              </w:rPr>
              <w:t>HW version</w:t>
            </w:r>
          </w:p>
        </w:tc>
        <w:tc>
          <w:tcPr>
            <w:tcW w:w="2835" w:type="dxa"/>
            <w:gridSpan w:val="2"/>
            <w:vAlign w:val="center"/>
          </w:tcPr>
          <w:p w:rsidR="00677054" w:rsidRPr="00BE7492" w:rsidRDefault="00867331" w:rsidP="00D241C2">
            <w:pPr>
              <w:rPr>
                <w:lang w:val="en-GB"/>
              </w:rPr>
            </w:pPr>
            <w:r w:rsidRPr="00867331">
              <w:rPr>
                <w:lang w:val="en-GB"/>
              </w:rPr>
              <w:t>Q30-T616-V1.0-230612-L1</w:t>
            </w:r>
          </w:p>
        </w:tc>
        <w:tc>
          <w:tcPr>
            <w:tcW w:w="1276" w:type="dxa"/>
            <w:vAlign w:val="center"/>
          </w:tcPr>
          <w:p w:rsidR="00677054" w:rsidRPr="00677054" w:rsidRDefault="00677054" w:rsidP="00D241C2">
            <w:pPr>
              <w:rPr>
                <w:b/>
                <w:lang w:val="en-GB"/>
              </w:rPr>
            </w:pPr>
            <w:r w:rsidRPr="00677054">
              <w:rPr>
                <w:b/>
                <w:lang w:val="en-GB"/>
              </w:rPr>
              <w:t>SW version</w:t>
            </w:r>
          </w:p>
        </w:tc>
        <w:tc>
          <w:tcPr>
            <w:tcW w:w="4394" w:type="dxa"/>
            <w:vAlign w:val="center"/>
          </w:tcPr>
          <w:p w:rsidR="00677054" w:rsidRPr="00BE7492" w:rsidRDefault="00867331" w:rsidP="00D241C2">
            <w:pPr>
              <w:rPr>
                <w:lang w:val="en-GB"/>
              </w:rPr>
            </w:pPr>
            <w:r w:rsidRPr="00867331">
              <w:rPr>
                <w:lang w:val="en-GB"/>
              </w:rPr>
              <w:t>DOOGEE-U7-EEA-Android10.0-20230922</w:t>
            </w:r>
          </w:p>
        </w:tc>
      </w:tr>
    </w:tbl>
    <w:p w:rsidR="00677054" w:rsidRDefault="00677054" w:rsidP="00A057A5">
      <w:pPr>
        <w:rPr>
          <w:lang w:val="en-GB"/>
        </w:rPr>
      </w:pPr>
    </w:p>
    <w:p w:rsidR="00677054" w:rsidRPr="00677054" w:rsidRDefault="00677054" w:rsidP="006770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77054" w:rsidRDefault="00677054" w:rsidP="00D87BB8">
      <w:pPr>
        <w:jc w:val="both"/>
        <w:rPr>
          <w:rFonts w:ascii="Calibri" w:hAnsi="Calibri" w:cs="Calibri"/>
          <w:b/>
          <w:bCs/>
          <w:color w:val="000000"/>
          <w:lang w:val="en-US"/>
        </w:rPr>
      </w:pPr>
      <w:r w:rsidRPr="00677054">
        <w:rPr>
          <w:rFonts w:ascii="Calibri" w:hAnsi="Calibri" w:cs="Calibri"/>
          <w:b/>
          <w:bCs/>
          <w:color w:val="000000"/>
          <w:lang w:val="en-US"/>
        </w:rPr>
        <w:t>The object of the declaration described above is in conf</w:t>
      </w:r>
      <w:r w:rsidR="00D87BB8">
        <w:rPr>
          <w:rFonts w:ascii="Calibri" w:hAnsi="Calibri" w:cs="Calibri"/>
          <w:b/>
          <w:bCs/>
          <w:color w:val="000000"/>
          <w:lang w:val="en-US"/>
        </w:rPr>
        <w:t xml:space="preserve">ormity with the relevant Union </w:t>
      </w:r>
      <w:proofErr w:type="spellStart"/>
      <w:r w:rsidR="00D87BB8">
        <w:rPr>
          <w:rFonts w:ascii="Calibri" w:hAnsi="Calibri" w:cs="Calibri"/>
          <w:b/>
          <w:bCs/>
          <w:color w:val="000000"/>
          <w:lang w:val="en-US"/>
        </w:rPr>
        <w:t>Harmonisation</w:t>
      </w:r>
      <w:proofErr w:type="spellEnd"/>
      <w:r w:rsidR="00D87BB8">
        <w:rPr>
          <w:rFonts w:ascii="Calibri" w:hAnsi="Calibri" w:cs="Calibri"/>
          <w:b/>
          <w:bCs/>
          <w:color w:val="000000"/>
          <w:lang w:val="en-US"/>
        </w:rPr>
        <w:t xml:space="preserve"> L</w:t>
      </w:r>
      <w:r w:rsidRPr="00677054">
        <w:rPr>
          <w:rFonts w:ascii="Calibri" w:hAnsi="Calibri" w:cs="Calibri"/>
          <w:b/>
          <w:bCs/>
          <w:color w:val="000000"/>
          <w:lang w:val="en-US"/>
        </w:rPr>
        <w:t>egislation: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4261"/>
        <w:gridCol w:w="4262"/>
      </w:tblGrid>
      <w:tr w:rsidR="00677054" w:rsidRPr="00BE7492" w:rsidTr="00D241C2">
        <w:trPr>
          <w:trHeight w:val="489"/>
        </w:trPr>
        <w:tc>
          <w:tcPr>
            <w:tcW w:w="4261" w:type="dxa"/>
            <w:vAlign w:val="center"/>
          </w:tcPr>
          <w:p w:rsidR="00677054" w:rsidRPr="00BE7492" w:rsidRDefault="00677054" w:rsidP="00EB22A7">
            <w:pPr>
              <w:rPr>
                <w:lang w:val="en-GB"/>
              </w:rPr>
            </w:pPr>
            <w:r>
              <w:rPr>
                <w:lang w:val="en-GB"/>
              </w:rPr>
              <w:t>RE Directive 2014/5</w:t>
            </w:r>
            <w:r w:rsidR="00EB22A7">
              <w:rPr>
                <w:lang w:val="en-GB"/>
              </w:rPr>
              <w:t>3</w:t>
            </w:r>
            <w:r>
              <w:rPr>
                <w:lang w:val="en-GB"/>
              </w:rPr>
              <w:t>/EU</w:t>
            </w:r>
          </w:p>
        </w:tc>
        <w:tc>
          <w:tcPr>
            <w:tcW w:w="4262" w:type="dxa"/>
            <w:vAlign w:val="center"/>
          </w:tcPr>
          <w:p w:rsidR="00677054" w:rsidRPr="00BE7492" w:rsidRDefault="00967502" w:rsidP="00D241C2">
            <w:pPr>
              <w:rPr>
                <w:lang w:val="en-GB"/>
              </w:rPr>
            </w:pPr>
            <w:r w:rsidRPr="00967502">
              <w:rPr>
                <w:lang w:val="en-GB"/>
              </w:rPr>
              <w:t>2014/35/EU</w:t>
            </w:r>
          </w:p>
        </w:tc>
      </w:tr>
      <w:tr w:rsidR="00967502" w:rsidRPr="00BE7492" w:rsidTr="00D241C2">
        <w:trPr>
          <w:trHeight w:val="489"/>
        </w:trPr>
        <w:tc>
          <w:tcPr>
            <w:tcW w:w="4261" w:type="dxa"/>
            <w:vAlign w:val="center"/>
          </w:tcPr>
          <w:p w:rsidR="00967502" w:rsidRDefault="00967502" w:rsidP="00EB22A7">
            <w:pPr>
              <w:rPr>
                <w:lang w:val="en-GB"/>
              </w:rPr>
            </w:pPr>
          </w:p>
        </w:tc>
        <w:tc>
          <w:tcPr>
            <w:tcW w:w="4262" w:type="dxa"/>
            <w:vAlign w:val="center"/>
          </w:tcPr>
          <w:p w:rsidR="00967502" w:rsidRPr="00967502" w:rsidRDefault="00967502" w:rsidP="00D241C2">
            <w:pPr>
              <w:rPr>
                <w:lang w:val="en-GB"/>
              </w:rPr>
            </w:pPr>
          </w:p>
        </w:tc>
      </w:tr>
    </w:tbl>
    <w:p w:rsidR="00677054" w:rsidRDefault="00677054" w:rsidP="00677054">
      <w:pPr>
        <w:rPr>
          <w:lang w:val="en-GB"/>
        </w:rPr>
      </w:pPr>
    </w:p>
    <w:p w:rsidR="00EB22A7" w:rsidRDefault="00CB07F8" w:rsidP="00CB07F8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>
        <w:rPr>
          <w:rFonts w:cstheme="minorHAnsi"/>
          <w:b/>
          <w:lang w:val="en-GB"/>
        </w:rPr>
        <w:t xml:space="preserve">The </w:t>
      </w:r>
      <w:r w:rsidRPr="00D87BB8">
        <w:rPr>
          <w:rFonts w:cstheme="minorHAnsi"/>
          <w:b/>
          <w:lang w:val="en-GB"/>
        </w:rPr>
        <w:t>Notified Body Name:</w:t>
      </w:r>
      <w:r w:rsidRPr="00D87BB8">
        <w:rPr>
          <w:b/>
          <w:lang w:val="en-GB"/>
        </w:rPr>
        <w:t xml:space="preserve"> LGAI Technological </w:t>
      </w:r>
      <w:proofErr w:type="spellStart"/>
      <w:r w:rsidRPr="00D87BB8">
        <w:rPr>
          <w:b/>
          <w:lang w:val="en-GB"/>
        </w:rPr>
        <w:t>Center</w:t>
      </w:r>
      <w:proofErr w:type="spellEnd"/>
      <w:r w:rsidRPr="00D87BB8">
        <w:rPr>
          <w:b/>
          <w:lang w:val="en-GB"/>
        </w:rPr>
        <w:t xml:space="preserve"> S.A./</w:t>
      </w:r>
      <w:proofErr w:type="spellStart"/>
      <w:r w:rsidRPr="00D87BB8">
        <w:rPr>
          <w:b/>
          <w:lang w:val="en-GB"/>
        </w:rPr>
        <w:t>Applus</w:t>
      </w:r>
      <w:proofErr w:type="spellEnd"/>
      <w:r w:rsidR="00A92B80">
        <w:rPr>
          <w:b/>
          <w:lang w:val="en-GB"/>
        </w:rPr>
        <w:t xml:space="preserve"> (Nr. 0370)</w:t>
      </w:r>
      <w:r w:rsidRPr="00D87BB8">
        <w:rPr>
          <w:b/>
          <w:lang w:val="en-GB"/>
        </w:rPr>
        <w:t xml:space="preserve">, </w:t>
      </w:r>
      <w:r w:rsidR="00AC11CB">
        <w:rPr>
          <w:rFonts w:cstheme="minorHAnsi"/>
          <w:b/>
          <w:lang w:val="en-GB"/>
        </w:rPr>
        <w:t xml:space="preserve">has </w:t>
      </w:r>
      <w:r w:rsidR="00AC11CB" w:rsidRPr="00AC11CB">
        <w:rPr>
          <w:rFonts w:cstheme="minorHAnsi"/>
          <w:b/>
          <w:lang w:val="en-GB"/>
        </w:rPr>
        <w:t>conducted</w:t>
      </w:r>
      <w:r w:rsidR="00AC11CB">
        <w:rPr>
          <w:rFonts w:cstheme="minorHAnsi"/>
          <w:b/>
          <w:lang w:val="en-GB"/>
        </w:rPr>
        <w:t xml:space="preserve"> </w:t>
      </w:r>
      <w:r w:rsidRPr="00CB07F8">
        <w:rPr>
          <w:rFonts w:cstheme="minorHAnsi"/>
          <w:b/>
          <w:lang w:val="en-GB"/>
        </w:rPr>
        <w:t>the conformity assessment according to module B of Directive 2014/</w:t>
      </w:r>
      <w:r>
        <w:rPr>
          <w:rFonts w:cstheme="minorHAnsi"/>
          <w:b/>
          <w:lang w:val="en-GB"/>
        </w:rPr>
        <w:t xml:space="preserve">53/EU (RED) and issues the EU </w:t>
      </w:r>
      <w:r w:rsidRPr="00CB07F8">
        <w:rPr>
          <w:rFonts w:cstheme="minorHAnsi"/>
          <w:b/>
          <w:lang w:val="en-GB"/>
        </w:rPr>
        <w:t>type certificate [</w:t>
      </w:r>
      <w:r w:rsidR="00BA0DE3" w:rsidRPr="00BA0DE3">
        <w:rPr>
          <w:rFonts w:cstheme="minorHAnsi"/>
          <w:b/>
          <w:lang w:val="en-GB"/>
        </w:rPr>
        <w:t>0370-RED-6823</w:t>
      </w:r>
      <w:r w:rsidRPr="00CB07F8">
        <w:rPr>
          <w:rFonts w:cstheme="minorHAnsi"/>
          <w:b/>
          <w:lang w:val="en-GB"/>
        </w:rPr>
        <w:t>].</w:t>
      </w:r>
      <w:bookmarkStart w:id="0" w:name="_GoBack"/>
      <w:bookmarkEnd w:id="0"/>
      <w:r w:rsidR="00EB22A7">
        <w:rPr>
          <w:lang w:val="en-GB"/>
        </w:rPr>
        <w:br w:type="page"/>
      </w:r>
    </w:p>
    <w:p w:rsidR="00D87BB8" w:rsidRPr="00BE7492" w:rsidRDefault="00D87BB8" w:rsidP="00A057A5">
      <w:pPr>
        <w:rPr>
          <w:lang w:val="en-GB"/>
        </w:rPr>
      </w:pPr>
      <w:r w:rsidRPr="00677054">
        <w:rPr>
          <w:rFonts w:ascii="Calibri" w:hAnsi="Calibri" w:cs="Calibri"/>
          <w:b/>
          <w:bCs/>
          <w:color w:val="000000"/>
          <w:lang w:val="en-US"/>
        </w:rPr>
        <w:lastRenderedPageBreak/>
        <w:t xml:space="preserve">The </w:t>
      </w:r>
      <w:r>
        <w:rPr>
          <w:rFonts w:ascii="Calibri" w:hAnsi="Calibri" w:cs="Calibri"/>
          <w:b/>
          <w:bCs/>
          <w:color w:val="000000"/>
          <w:lang w:val="en-US"/>
        </w:rPr>
        <w:t xml:space="preserve">following standards and technical specifications have been applied for </w:t>
      </w:r>
      <w:r w:rsidR="00EB22A7">
        <w:rPr>
          <w:rFonts w:ascii="Calibri" w:hAnsi="Calibri" w:cs="Calibri"/>
          <w:b/>
          <w:bCs/>
          <w:color w:val="000000"/>
          <w:lang w:val="en-US"/>
        </w:rPr>
        <w:t>RE Directive 2014/53</w:t>
      </w:r>
      <w:r w:rsidRPr="00D87BB8">
        <w:rPr>
          <w:rFonts w:ascii="Calibri" w:hAnsi="Calibri" w:cs="Calibri"/>
          <w:b/>
          <w:bCs/>
          <w:color w:val="000000"/>
          <w:lang w:val="en-US"/>
        </w:rPr>
        <w:t>/EU</w:t>
      </w:r>
      <w:r>
        <w:rPr>
          <w:rFonts w:ascii="Calibri" w:hAnsi="Calibri" w:cs="Calibri"/>
          <w:b/>
          <w:bCs/>
          <w:color w:val="000000"/>
          <w:lang w:val="en-US"/>
        </w:rPr>
        <w:t>:</w:t>
      </w:r>
    </w:p>
    <w:p w:rsidR="00FA626B" w:rsidRPr="00791FE4" w:rsidRDefault="00FA626B" w:rsidP="00791FE4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8258C" w:rsidRPr="00BE7492" w:rsidTr="00025E96">
        <w:trPr>
          <w:trHeight w:val="482"/>
        </w:trPr>
        <w:tc>
          <w:tcPr>
            <w:tcW w:w="3114" w:type="dxa"/>
          </w:tcPr>
          <w:p w:rsidR="0058258C" w:rsidRPr="00BE7492" w:rsidRDefault="00FA626B" w:rsidP="00FA626B">
            <w:pPr>
              <w:rPr>
                <w:lang w:val="en-GB"/>
              </w:rPr>
            </w:pPr>
            <w:r>
              <w:rPr>
                <w:lang w:val="en-GB"/>
              </w:rPr>
              <w:t>Article</w:t>
            </w:r>
            <w:r w:rsidR="0058258C" w:rsidRPr="00BE7492">
              <w:rPr>
                <w:lang w:val="en-GB"/>
              </w:rPr>
              <w:t xml:space="preserve"> 3.1a: </w:t>
            </w:r>
            <w:r>
              <w:rPr>
                <w:lang w:val="en-GB"/>
              </w:rPr>
              <w:t>Safety and Health</w:t>
            </w:r>
          </w:p>
        </w:tc>
        <w:tc>
          <w:tcPr>
            <w:tcW w:w="5380" w:type="dxa"/>
          </w:tcPr>
          <w:p w:rsidR="0011510C" w:rsidRDefault="0011510C" w:rsidP="00025E96">
            <w:pPr>
              <w:rPr>
                <w:lang w:val="en-US" w:eastAsia="zh-CN"/>
              </w:rPr>
            </w:pPr>
            <w:r w:rsidRPr="000B1289">
              <w:rPr>
                <w:lang w:val="en-US"/>
              </w:rPr>
              <w:t>EN 50566:2017, EN 50663:2017</w:t>
            </w:r>
          </w:p>
          <w:p w:rsidR="00263E62" w:rsidRDefault="0011510C" w:rsidP="00025E96">
            <w:pPr>
              <w:rPr>
                <w:lang w:val="en-US" w:eastAsia="zh-CN"/>
              </w:rPr>
            </w:pPr>
            <w:r w:rsidRPr="000B1289">
              <w:rPr>
                <w:lang w:val="en-US"/>
              </w:rPr>
              <w:t>IEC/IEEE 62209-1528:202</w:t>
            </w:r>
            <w:r w:rsidR="00263E62">
              <w:rPr>
                <w:rFonts w:hint="eastAsia"/>
                <w:lang w:val="en-US" w:eastAsia="zh-CN"/>
              </w:rPr>
              <w:t>0</w:t>
            </w:r>
          </w:p>
          <w:p w:rsidR="0011510C" w:rsidRDefault="0011510C" w:rsidP="00025E96">
            <w:pPr>
              <w:rPr>
                <w:lang w:val="en-US" w:eastAsia="zh-CN"/>
              </w:rPr>
            </w:pPr>
            <w:r w:rsidRPr="000B1289">
              <w:rPr>
                <w:lang w:val="en-US"/>
              </w:rPr>
              <w:t>EN 62479:2010</w:t>
            </w:r>
          </w:p>
          <w:p w:rsidR="00025E96" w:rsidRPr="004A379E" w:rsidRDefault="0011510C" w:rsidP="00025E96">
            <w:pPr>
              <w:pStyle w:val="Default"/>
              <w:rPr>
                <w:sz w:val="18"/>
                <w:szCs w:val="18"/>
              </w:rPr>
            </w:pPr>
            <w:r w:rsidRPr="0011510C">
              <w:rPr>
                <w:sz w:val="18"/>
                <w:szCs w:val="18"/>
              </w:rPr>
              <w:t>EN IEC 62368-1: 2020+A11:2020</w:t>
            </w:r>
          </w:p>
        </w:tc>
      </w:tr>
      <w:tr w:rsidR="0058258C" w:rsidRPr="00BE7492" w:rsidTr="00025E96">
        <w:trPr>
          <w:trHeight w:val="482"/>
        </w:trPr>
        <w:tc>
          <w:tcPr>
            <w:tcW w:w="3114" w:type="dxa"/>
          </w:tcPr>
          <w:p w:rsidR="0058258C" w:rsidRPr="00BE7492" w:rsidRDefault="00FA626B" w:rsidP="00D241C2">
            <w:pPr>
              <w:rPr>
                <w:lang w:val="en-GB"/>
              </w:rPr>
            </w:pPr>
            <w:r>
              <w:rPr>
                <w:lang w:val="en-GB"/>
              </w:rPr>
              <w:t>Article</w:t>
            </w:r>
            <w:r w:rsidR="0058258C" w:rsidRPr="00BE7492">
              <w:rPr>
                <w:lang w:val="en-GB"/>
              </w:rPr>
              <w:t xml:space="preserve"> 3.1b: EMC</w:t>
            </w:r>
          </w:p>
        </w:tc>
        <w:tc>
          <w:tcPr>
            <w:tcW w:w="5380" w:type="dxa"/>
          </w:tcPr>
          <w:p w:rsidR="00263E62" w:rsidRPr="00263E62" w:rsidRDefault="00263E62" w:rsidP="00263E62">
            <w:pPr>
              <w:pStyle w:val="Default"/>
              <w:rPr>
                <w:sz w:val="20"/>
                <w:szCs w:val="20"/>
              </w:rPr>
            </w:pPr>
            <w:r w:rsidRPr="00263E62">
              <w:rPr>
                <w:sz w:val="20"/>
                <w:szCs w:val="20"/>
              </w:rPr>
              <w:t>ETSI EN 301 489-1 V2.2.3:2019</w:t>
            </w:r>
          </w:p>
          <w:p w:rsidR="00263E62" w:rsidRPr="00263E62" w:rsidRDefault="00263E62" w:rsidP="00263E62">
            <w:pPr>
              <w:pStyle w:val="Default"/>
              <w:rPr>
                <w:sz w:val="20"/>
                <w:szCs w:val="20"/>
              </w:rPr>
            </w:pPr>
            <w:r w:rsidRPr="00263E62">
              <w:rPr>
                <w:sz w:val="20"/>
                <w:szCs w:val="20"/>
              </w:rPr>
              <w:t>ETSI EN 301 489-3 V2.3.2:2023</w:t>
            </w:r>
          </w:p>
          <w:p w:rsidR="00263E62" w:rsidRPr="00263E62" w:rsidRDefault="00263E62" w:rsidP="00263E62">
            <w:pPr>
              <w:pStyle w:val="Default"/>
              <w:rPr>
                <w:sz w:val="20"/>
                <w:szCs w:val="20"/>
              </w:rPr>
            </w:pPr>
            <w:r w:rsidRPr="00263E62">
              <w:rPr>
                <w:sz w:val="20"/>
                <w:szCs w:val="20"/>
              </w:rPr>
              <w:t>ETSI EN 301 489-17 V3.2.4:2020</w:t>
            </w:r>
          </w:p>
          <w:p w:rsidR="00263E62" w:rsidRPr="00263E62" w:rsidRDefault="00263E62" w:rsidP="00263E62">
            <w:pPr>
              <w:pStyle w:val="Default"/>
              <w:rPr>
                <w:sz w:val="20"/>
                <w:szCs w:val="20"/>
              </w:rPr>
            </w:pPr>
            <w:r w:rsidRPr="00263E62">
              <w:rPr>
                <w:sz w:val="20"/>
                <w:szCs w:val="20"/>
              </w:rPr>
              <w:t>EN 55032:2015+A11:2020</w:t>
            </w:r>
          </w:p>
          <w:p w:rsidR="0058258C" w:rsidRPr="00A551EF" w:rsidRDefault="00263E62" w:rsidP="00263E62">
            <w:pPr>
              <w:pStyle w:val="Default"/>
              <w:rPr>
                <w:sz w:val="20"/>
                <w:szCs w:val="20"/>
              </w:rPr>
            </w:pPr>
            <w:r w:rsidRPr="00263E62">
              <w:rPr>
                <w:sz w:val="20"/>
                <w:szCs w:val="20"/>
              </w:rPr>
              <w:t>EN 55035:2017+A11:2020</w:t>
            </w:r>
          </w:p>
        </w:tc>
      </w:tr>
      <w:tr w:rsidR="0058258C" w:rsidRPr="00BE7492" w:rsidTr="00025E96">
        <w:trPr>
          <w:trHeight w:val="482"/>
        </w:trPr>
        <w:tc>
          <w:tcPr>
            <w:tcW w:w="3114" w:type="dxa"/>
          </w:tcPr>
          <w:p w:rsidR="0058258C" w:rsidRPr="00BE7492" w:rsidRDefault="00FA626B" w:rsidP="00FA626B">
            <w:pPr>
              <w:rPr>
                <w:lang w:val="en-GB"/>
              </w:rPr>
            </w:pPr>
            <w:r>
              <w:rPr>
                <w:lang w:val="en-GB"/>
              </w:rPr>
              <w:t>Article</w:t>
            </w:r>
            <w:r w:rsidR="00A057A5" w:rsidRPr="00BE7492">
              <w:rPr>
                <w:lang w:val="en-GB"/>
              </w:rPr>
              <w:t xml:space="preserve"> 3.2: </w:t>
            </w:r>
            <w:r>
              <w:rPr>
                <w:lang w:val="en-GB"/>
              </w:rPr>
              <w:t>RF Spectrum Efficiency</w:t>
            </w:r>
          </w:p>
        </w:tc>
        <w:tc>
          <w:tcPr>
            <w:tcW w:w="5380" w:type="dxa"/>
          </w:tcPr>
          <w:p w:rsidR="00620031" w:rsidRDefault="00967502" w:rsidP="00025E9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67502">
              <w:rPr>
                <w:rFonts w:ascii="Tahoma" w:hAnsi="Tahoma" w:cs="Tahoma"/>
                <w:sz w:val="18"/>
                <w:szCs w:val="18"/>
              </w:rPr>
              <w:t>ETSI EN 300 328 V2.2.2:2019</w:t>
            </w:r>
          </w:p>
          <w:p w:rsidR="00967502" w:rsidRDefault="00967502" w:rsidP="00967502">
            <w:pPr>
              <w:rPr>
                <w:lang w:eastAsia="zh-CN"/>
              </w:rPr>
            </w:pPr>
            <w:r>
              <w:rPr>
                <w:lang w:eastAsia="zh-CN"/>
              </w:rPr>
              <w:t>ETSI EN 303 345-1 V1</w:t>
            </w:r>
            <w:r w:rsidR="004246DB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  <w:r w:rsidR="004246DB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1:2019</w:t>
            </w:r>
          </w:p>
          <w:p w:rsidR="00967502" w:rsidRPr="00A551EF" w:rsidRDefault="00967502" w:rsidP="00967502">
            <w:pPr>
              <w:rPr>
                <w:lang w:eastAsia="zh-CN"/>
              </w:rPr>
            </w:pPr>
            <w:r>
              <w:rPr>
                <w:lang w:eastAsia="zh-CN"/>
              </w:rPr>
              <w:t>ETSI EN 303 345-3 V1</w:t>
            </w:r>
            <w:r w:rsidR="004246DB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1.1:2021</w:t>
            </w:r>
          </w:p>
        </w:tc>
      </w:tr>
      <w:tr w:rsidR="0058258C" w:rsidRPr="00BE7492" w:rsidTr="00D87BB8">
        <w:trPr>
          <w:trHeight w:val="482"/>
        </w:trPr>
        <w:tc>
          <w:tcPr>
            <w:tcW w:w="3114" w:type="dxa"/>
          </w:tcPr>
          <w:p w:rsidR="0058258C" w:rsidRPr="00BE7492" w:rsidRDefault="00FA626B" w:rsidP="00FA626B">
            <w:pPr>
              <w:rPr>
                <w:lang w:val="en-GB"/>
              </w:rPr>
            </w:pPr>
            <w:r>
              <w:rPr>
                <w:lang w:val="en-GB"/>
              </w:rPr>
              <w:t>Article</w:t>
            </w:r>
            <w:r w:rsidR="0058258C" w:rsidRPr="00BE7492">
              <w:rPr>
                <w:lang w:val="en-GB"/>
              </w:rPr>
              <w:t xml:space="preserve"> 3.3: </w:t>
            </w:r>
            <w:r>
              <w:rPr>
                <w:lang w:val="en-GB"/>
              </w:rPr>
              <w:t>Special requirements</w:t>
            </w:r>
            <w:r w:rsidR="0058258C" w:rsidRPr="00BE7492">
              <w:rPr>
                <w:lang w:val="en-GB"/>
              </w:rPr>
              <w:t xml:space="preserve"> invo</w:t>
            </w:r>
            <w:r>
              <w:rPr>
                <w:lang w:val="en-GB"/>
              </w:rPr>
              <w:t>ke</w:t>
            </w:r>
            <w:r w:rsidR="0058258C" w:rsidRPr="00BE7492">
              <w:rPr>
                <w:lang w:val="en-GB"/>
              </w:rPr>
              <w:t>d</w:t>
            </w:r>
          </w:p>
        </w:tc>
        <w:tc>
          <w:tcPr>
            <w:tcW w:w="5380" w:type="dxa"/>
          </w:tcPr>
          <w:p w:rsidR="0058258C" w:rsidRPr="009F3842" w:rsidRDefault="004E4611" w:rsidP="00D241C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67502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  <w:r w:rsidR="00FA626B" w:rsidRPr="00967502">
              <w:rPr>
                <w:rFonts w:ascii="Tahoma" w:hAnsi="Tahoma" w:cs="Tahoma"/>
                <w:sz w:val="18"/>
                <w:szCs w:val="18"/>
                <w:lang w:val="en-GB"/>
              </w:rPr>
              <w:t>t</w:t>
            </w:r>
            <w:r w:rsidRPr="0096750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A626B" w:rsidRPr="00967502">
              <w:rPr>
                <w:rFonts w:ascii="Tahoma" w:hAnsi="Tahoma" w:cs="Tahoma"/>
                <w:sz w:val="18"/>
                <w:szCs w:val="18"/>
                <w:lang w:val="en-GB"/>
              </w:rPr>
              <w:t>applicable</w:t>
            </w:r>
          </w:p>
        </w:tc>
      </w:tr>
    </w:tbl>
    <w:p w:rsidR="000B30D7" w:rsidRDefault="000B30D7">
      <w:pPr>
        <w:rPr>
          <w:lang w:val="en-GB"/>
        </w:rPr>
      </w:pPr>
    </w:p>
    <w:p w:rsidR="00D87BB8" w:rsidRPr="00BE7492" w:rsidRDefault="00D87BB8">
      <w:pPr>
        <w:rPr>
          <w:lang w:val="en-GB"/>
        </w:rPr>
      </w:pPr>
    </w:p>
    <w:p w:rsidR="00942911" w:rsidRPr="009F3842" w:rsidRDefault="00D87BB8">
      <w:pPr>
        <w:rPr>
          <w:b/>
          <w:lang w:val="en-GB"/>
        </w:rPr>
      </w:pPr>
      <w:r w:rsidRPr="00677054">
        <w:rPr>
          <w:rFonts w:ascii="Calibri" w:hAnsi="Calibri" w:cs="Calibri"/>
          <w:b/>
          <w:bCs/>
          <w:color w:val="000000"/>
          <w:lang w:val="en-US"/>
        </w:rPr>
        <w:t xml:space="preserve">The </w:t>
      </w:r>
      <w:r>
        <w:rPr>
          <w:rFonts w:ascii="Calibri" w:hAnsi="Calibri" w:cs="Calibri"/>
          <w:b/>
          <w:bCs/>
          <w:color w:val="000000"/>
          <w:lang w:val="en-US"/>
        </w:rPr>
        <w:t xml:space="preserve">following standards and technical specifications have been applied for </w:t>
      </w:r>
      <w:r>
        <w:rPr>
          <w:b/>
          <w:lang w:val="en-GB"/>
        </w:rPr>
        <w:t>the other European Legislation</w:t>
      </w:r>
      <w:r w:rsidR="00942911" w:rsidRPr="009F3842">
        <w:rPr>
          <w:b/>
          <w:lang w:val="en-GB"/>
        </w:rPr>
        <w:t>: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3227"/>
        <w:gridCol w:w="5296"/>
      </w:tblGrid>
      <w:tr w:rsidR="00D87BB8" w:rsidRPr="00050A77" w:rsidTr="00D87BB8">
        <w:trPr>
          <w:trHeight w:val="489"/>
        </w:trPr>
        <w:tc>
          <w:tcPr>
            <w:tcW w:w="3227" w:type="dxa"/>
            <w:vAlign w:val="center"/>
          </w:tcPr>
          <w:p w:rsidR="00D87BB8" w:rsidRPr="00050A77" w:rsidRDefault="00D87BB8" w:rsidP="00EE395E">
            <w:pPr>
              <w:rPr>
                <w:lang w:val="en-GB"/>
              </w:rPr>
            </w:pPr>
            <w:r w:rsidRPr="00050A77">
              <w:rPr>
                <w:lang w:val="en-GB"/>
              </w:rPr>
              <w:t xml:space="preserve">[examples: </w:t>
            </w:r>
            <w:proofErr w:type="spellStart"/>
            <w:r w:rsidRPr="00050A77">
              <w:rPr>
                <w:lang w:val="en-GB"/>
              </w:rPr>
              <w:t>RoHs</w:t>
            </w:r>
            <w:proofErr w:type="spellEnd"/>
            <w:r w:rsidRPr="00050A77">
              <w:rPr>
                <w:lang w:val="en-GB"/>
              </w:rPr>
              <w:t xml:space="preserve"> 2002/95/EC]</w:t>
            </w:r>
          </w:p>
        </w:tc>
        <w:tc>
          <w:tcPr>
            <w:tcW w:w="5296" w:type="dxa"/>
            <w:vAlign w:val="center"/>
          </w:tcPr>
          <w:p w:rsidR="00D87BB8" w:rsidRPr="00050A77" w:rsidRDefault="00967502" w:rsidP="00EE395E">
            <w:pPr>
              <w:rPr>
                <w:lang w:val="en-GB"/>
              </w:rPr>
            </w:pPr>
            <w:r w:rsidRPr="00050A77">
              <w:rPr>
                <w:rFonts w:ascii="Tahoma" w:hAnsi="Tahoma" w:cs="Tahoma"/>
                <w:sz w:val="18"/>
                <w:szCs w:val="18"/>
                <w:lang w:val="en-GB"/>
              </w:rPr>
              <w:t>Not applicable</w:t>
            </w:r>
          </w:p>
        </w:tc>
      </w:tr>
    </w:tbl>
    <w:p w:rsidR="009F3842" w:rsidRPr="00050A77" w:rsidRDefault="009F3842">
      <w:pPr>
        <w:rPr>
          <w:lang w:val="en-GB"/>
        </w:rPr>
      </w:pPr>
    </w:p>
    <w:p w:rsidR="009F3842" w:rsidRPr="00050A77" w:rsidRDefault="009F3842">
      <w:pPr>
        <w:rPr>
          <w:lang w:val="en-GB"/>
        </w:rPr>
      </w:pPr>
    </w:p>
    <w:p w:rsidR="007A0A20" w:rsidRPr="00050A77" w:rsidRDefault="002B71AF">
      <w:pPr>
        <w:rPr>
          <w:lang w:val="en-GB"/>
        </w:rPr>
      </w:pPr>
      <w:r w:rsidRPr="00050A77">
        <w:rPr>
          <w:b/>
          <w:lang w:val="en-GB"/>
        </w:rPr>
        <w:t>Signed on behalf of</w:t>
      </w:r>
      <w:r w:rsidR="007A0A20" w:rsidRPr="00050A77">
        <w:rPr>
          <w:b/>
          <w:lang w:val="en-GB"/>
        </w:rPr>
        <w:t>:</w:t>
      </w:r>
      <w:r w:rsidRPr="00050A77">
        <w:rPr>
          <w:lang w:val="en-GB"/>
        </w:rPr>
        <w:tab/>
      </w:r>
      <w:r w:rsidRPr="00050A77">
        <w:rPr>
          <w:lang w:val="en-GB"/>
        </w:rPr>
        <w:tab/>
      </w:r>
      <w:sdt>
        <w:sdtPr>
          <w:rPr>
            <w:color w:val="000000"/>
          </w:rPr>
          <w:id w:val="1450507306"/>
          <w:placeholder>
            <w:docPart w:val="C3BC37C59F394A479CC6ED29FD4CF75E"/>
          </w:placeholder>
        </w:sdtPr>
        <w:sdtEndPr>
          <w:rPr>
            <w:sz w:val="21"/>
            <w:szCs w:val="21"/>
          </w:rPr>
        </w:sdtEndPr>
        <w:sdtContent>
          <w:r w:rsidR="00867331" w:rsidRPr="00050A77">
            <w:rPr>
              <w:color w:val="000000"/>
            </w:rPr>
            <w:t>Shenzhen DOOGEE Hengtong Technology CO.</w:t>
          </w:r>
          <w:proofErr w:type="gramStart"/>
          <w:r w:rsidR="00867331" w:rsidRPr="00050A77">
            <w:rPr>
              <w:color w:val="000000"/>
            </w:rPr>
            <w:t>,LTD</w:t>
          </w:r>
          <w:proofErr w:type="gramEnd"/>
        </w:sdtContent>
      </w:sdt>
    </w:p>
    <w:p w:rsidR="00867331" w:rsidRPr="00050A77" w:rsidRDefault="00D87BB8">
      <w:pPr>
        <w:rPr>
          <w:lang w:val="en-US" w:eastAsia="zh-CN"/>
        </w:rPr>
      </w:pPr>
      <w:proofErr w:type="gramStart"/>
      <w:r w:rsidRPr="00050A77">
        <w:rPr>
          <w:lang w:val="en-US"/>
        </w:rPr>
        <w:t>[Place]</w:t>
      </w:r>
      <w:r w:rsidR="00E15C6F" w:rsidRPr="00050A77">
        <w:rPr>
          <w:lang w:val="en-US"/>
        </w:rPr>
        <w:t>,</w:t>
      </w:r>
      <w:r w:rsidR="001C4201" w:rsidRPr="00050A77">
        <w:rPr>
          <w:lang w:val="en-US"/>
        </w:rPr>
        <w:t xml:space="preserve"> </w:t>
      </w:r>
      <w:r w:rsidR="009F3842" w:rsidRPr="00050A77">
        <w:rPr>
          <w:lang w:val="en-US"/>
        </w:rPr>
        <w:t>[date]</w:t>
      </w:r>
      <w:r w:rsidR="001C4201" w:rsidRPr="00050A77">
        <w:rPr>
          <w:lang w:val="en-US"/>
        </w:rPr>
        <w:t>.</w:t>
      </w:r>
      <w:proofErr w:type="gramEnd"/>
    </w:p>
    <w:p w:rsidR="009B1FC7" w:rsidRPr="00050A77" w:rsidRDefault="00867331">
      <w:pPr>
        <w:rPr>
          <w:lang w:val="en-US" w:eastAsia="zh-CN"/>
        </w:rPr>
      </w:pPr>
      <w:r w:rsidRPr="00050A77">
        <w:t xml:space="preserve"> </w:t>
      </w:r>
      <w:r w:rsidRPr="00050A77">
        <w:rPr>
          <w:lang w:val="en-US"/>
        </w:rPr>
        <w:t xml:space="preserve">B, 2/F, Building A4, Silicon Valley Power Digital Industrial Park, No. 22, </w:t>
      </w:r>
      <w:proofErr w:type="spellStart"/>
      <w:r w:rsidRPr="00050A77">
        <w:rPr>
          <w:lang w:val="en-US"/>
        </w:rPr>
        <w:t>Dafu</w:t>
      </w:r>
      <w:proofErr w:type="spellEnd"/>
      <w:r w:rsidRPr="00050A77">
        <w:rPr>
          <w:lang w:val="en-US"/>
        </w:rPr>
        <w:t xml:space="preserve"> Industrial Zone, </w:t>
      </w:r>
      <w:proofErr w:type="spellStart"/>
      <w:r w:rsidRPr="00050A77">
        <w:rPr>
          <w:lang w:val="en-US"/>
        </w:rPr>
        <w:t>Guanlan</w:t>
      </w:r>
      <w:proofErr w:type="spellEnd"/>
      <w:r w:rsidRPr="00050A77">
        <w:rPr>
          <w:lang w:val="en-US"/>
        </w:rPr>
        <w:t xml:space="preserve"> </w:t>
      </w:r>
      <w:proofErr w:type="spellStart"/>
      <w:r w:rsidRPr="00050A77">
        <w:rPr>
          <w:lang w:val="en-US"/>
        </w:rPr>
        <w:t>Aobei</w:t>
      </w:r>
      <w:proofErr w:type="spellEnd"/>
      <w:r w:rsidRPr="00050A77">
        <w:rPr>
          <w:lang w:val="en-US"/>
        </w:rPr>
        <w:t xml:space="preserve"> Community, </w:t>
      </w:r>
      <w:proofErr w:type="spellStart"/>
      <w:r w:rsidRPr="00050A77">
        <w:rPr>
          <w:lang w:val="en-US"/>
        </w:rPr>
        <w:t>Guanlan</w:t>
      </w:r>
      <w:proofErr w:type="spellEnd"/>
      <w:r w:rsidRPr="00050A77">
        <w:rPr>
          <w:lang w:val="en-US"/>
        </w:rPr>
        <w:t xml:space="preserve"> Street, </w:t>
      </w:r>
      <w:proofErr w:type="spellStart"/>
      <w:r w:rsidRPr="00050A77">
        <w:rPr>
          <w:lang w:val="en-US"/>
        </w:rPr>
        <w:t>Longhua</w:t>
      </w:r>
      <w:proofErr w:type="spellEnd"/>
      <w:r w:rsidRPr="00050A77">
        <w:rPr>
          <w:lang w:val="en-US"/>
        </w:rPr>
        <w:t xml:space="preserve"> New District, Shenzhen, Guangdong China</w:t>
      </w:r>
    </w:p>
    <w:p w:rsidR="002548B5" w:rsidRPr="00050A77" w:rsidRDefault="00867331">
      <w:pPr>
        <w:rPr>
          <w:lang w:val="en-US" w:eastAsia="zh-CN"/>
        </w:rPr>
      </w:pPr>
      <w:r w:rsidRPr="00050A77">
        <w:rPr>
          <w:rFonts w:hint="eastAsia"/>
          <w:lang w:val="en-US" w:eastAsia="zh-CN"/>
        </w:rPr>
        <w:t>2023/10/30</w:t>
      </w:r>
    </w:p>
    <w:p w:rsidR="00500E5D" w:rsidRPr="00050A77" w:rsidRDefault="002B71AF">
      <w:pPr>
        <w:rPr>
          <w:lang w:val="en-US" w:eastAsia="zh-CN"/>
        </w:rPr>
      </w:pPr>
      <w:r w:rsidRPr="00050A77">
        <w:rPr>
          <w:lang w:val="en-US"/>
        </w:rPr>
        <w:t>Name:</w:t>
      </w:r>
      <w:r w:rsidRPr="00050A77">
        <w:rPr>
          <w:lang w:val="en-US"/>
        </w:rPr>
        <w:tab/>
      </w:r>
      <w:r w:rsidRPr="00050A77">
        <w:rPr>
          <w:lang w:val="en-US"/>
        </w:rPr>
        <w:tab/>
      </w:r>
      <w:proofErr w:type="spellStart"/>
      <w:r w:rsidR="00867331" w:rsidRPr="00050A77">
        <w:rPr>
          <w:rFonts w:ascii="Arial" w:hAnsi="Arial"/>
          <w:sz w:val="20"/>
          <w:lang w:val="en-US"/>
        </w:rPr>
        <w:t>ChengChang</w:t>
      </w:r>
      <w:proofErr w:type="spellEnd"/>
      <w:r w:rsidRPr="00050A77">
        <w:rPr>
          <w:lang w:val="en-US"/>
        </w:rPr>
        <w:tab/>
      </w:r>
      <w:r w:rsidRPr="00050A77">
        <w:rPr>
          <w:lang w:val="en-US"/>
        </w:rPr>
        <w:tab/>
      </w:r>
      <w:r w:rsidRPr="00050A77">
        <w:rPr>
          <w:lang w:val="en-US"/>
        </w:rPr>
        <w:tab/>
      </w:r>
      <w:r w:rsidRPr="00050A77">
        <w:rPr>
          <w:lang w:val="en-US"/>
        </w:rPr>
        <w:tab/>
        <w:t>Function</w:t>
      </w:r>
      <w:r w:rsidR="00500E5D" w:rsidRPr="00050A77">
        <w:rPr>
          <w:lang w:val="en-US"/>
        </w:rPr>
        <w:t>:</w:t>
      </w:r>
      <w:r w:rsidR="00867331" w:rsidRPr="00050A77">
        <w:rPr>
          <w:rFonts w:hint="eastAsia"/>
          <w:lang w:val="en-US" w:eastAsia="zh-CN"/>
        </w:rPr>
        <w:t xml:space="preserve"> </w:t>
      </w:r>
      <w:r w:rsidR="00867331" w:rsidRPr="00050A77">
        <w:rPr>
          <w:rFonts w:ascii="Arial" w:hAnsi="Arial"/>
          <w:sz w:val="20"/>
          <w:lang w:val="en-US" w:eastAsia="zh-CN"/>
        </w:rPr>
        <w:t>MANAGER</w:t>
      </w:r>
    </w:p>
    <w:p w:rsidR="00EB22A7" w:rsidRPr="00050A77" w:rsidRDefault="00867331">
      <w:pPr>
        <w:rPr>
          <w:u w:val="single"/>
          <w:lang w:val="en-US" w:eastAsia="zh-CN"/>
        </w:rPr>
      </w:pPr>
      <w:r w:rsidRPr="00050A77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2035628C" wp14:editId="3B125812">
            <wp:simplePos x="0" y="0"/>
            <wp:positionH relativeFrom="column">
              <wp:posOffset>796290</wp:posOffset>
            </wp:positionH>
            <wp:positionV relativeFrom="paragraph">
              <wp:posOffset>170815</wp:posOffset>
            </wp:positionV>
            <wp:extent cx="838200" cy="3524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FC7" w:rsidRPr="00BE7492" w:rsidRDefault="002B71AF">
      <w:pPr>
        <w:rPr>
          <w:lang w:val="en-GB"/>
        </w:rPr>
      </w:pPr>
      <w:r w:rsidRPr="00050A77">
        <w:rPr>
          <w:lang w:val="en-GB"/>
        </w:rPr>
        <w:t>Signature</w:t>
      </w:r>
      <w:r w:rsidR="00500E5D" w:rsidRPr="00050A77">
        <w:rPr>
          <w:lang w:val="en-GB"/>
        </w:rPr>
        <w:t>:</w:t>
      </w:r>
      <w:r w:rsidR="00867331" w:rsidRPr="00867331">
        <w:rPr>
          <w:noProof/>
          <w:lang w:val="en-US" w:eastAsia="zh-CN"/>
        </w:rPr>
        <w:t xml:space="preserve"> </w:t>
      </w:r>
    </w:p>
    <w:sectPr w:rsidR="009B1FC7" w:rsidRPr="00BE7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E4" w:rsidRDefault="007A34E4" w:rsidP="002548B5">
      <w:pPr>
        <w:spacing w:after="0" w:line="240" w:lineRule="auto"/>
      </w:pPr>
      <w:r>
        <w:separator/>
      </w:r>
    </w:p>
  </w:endnote>
  <w:endnote w:type="continuationSeparator" w:id="0">
    <w:p w:rsidR="007A34E4" w:rsidRDefault="007A34E4" w:rsidP="0025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E4" w:rsidRDefault="007A34E4" w:rsidP="002548B5">
      <w:pPr>
        <w:spacing w:after="0" w:line="240" w:lineRule="auto"/>
      </w:pPr>
      <w:r>
        <w:separator/>
      </w:r>
    </w:p>
  </w:footnote>
  <w:footnote w:type="continuationSeparator" w:id="0">
    <w:p w:rsidR="007A34E4" w:rsidRDefault="007A34E4" w:rsidP="0025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562"/>
    <w:multiLevelType w:val="hybridMultilevel"/>
    <w:tmpl w:val="811206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ABA"/>
    <w:multiLevelType w:val="hybridMultilevel"/>
    <w:tmpl w:val="C8DC3C16"/>
    <w:lvl w:ilvl="0" w:tplc="EF727E3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A6"/>
    <w:rsid w:val="00025E96"/>
    <w:rsid w:val="00042CD3"/>
    <w:rsid w:val="00050A77"/>
    <w:rsid w:val="00065A2A"/>
    <w:rsid w:val="000B30D7"/>
    <w:rsid w:val="000C1CFD"/>
    <w:rsid w:val="000E24F0"/>
    <w:rsid w:val="0011510C"/>
    <w:rsid w:val="00123FC8"/>
    <w:rsid w:val="001C4201"/>
    <w:rsid w:val="001F4C33"/>
    <w:rsid w:val="001F5EDB"/>
    <w:rsid w:val="002355D5"/>
    <w:rsid w:val="00246730"/>
    <w:rsid w:val="002548B5"/>
    <w:rsid w:val="00263E62"/>
    <w:rsid w:val="002B71AF"/>
    <w:rsid w:val="002D451F"/>
    <w:rsid w:val="002D5F9D"/>
    <w:rsid w:val="00337512"/>
    <w:rsid w:val="0037143A"/>
    <w:rsid w:val="003E41B3"/>
    <w:rsid w:val="003E75F4"/>
    <w:rsid w:val="004246DB"/>
    <w:rsid w:val="0047287C"/>
    <w:rsid w:val="004A379E"/>
    <w:rsid w:val="004E4611"/>
    <w:rsid w:val="004E7829"/>
    <w:rsid w:val="00500E5D"/>
    <w:rsid w:val="0058258C"/>
    <w:rsid w:val="005B4BA8"/>
    <w:rsid w:val="005B519B"/>
    <w:rsid w:val="0060557C"/>
    <w:rsid w:val="00620031"/>
    <w:rsid w:val="00650FA5"/>
    <w:rsid w:val="00672FD8"/>
    <w:rsid w:val="00677054"/>
    <w:rsid w:val="00721E26"/>
    <w:rsid w:val="00722DEE"/>
    <w:rsid w:val="00726105"/>
    <w:rsid w:val="007448F3"/>
    <w:rsid w:val="00764352"/>
    <w:rsid w:val="007645B6"/>
    <w:rsid w:val="00791FE4"/>
    <w:rsid w:val="007A0A20"/>
    <w:rsid w:val="007A34E4"/>
    <w:rsid w:val="007C596F"/>
    <w:rsid w:val="00841D5F"/>
    <w:rsid w:val="008551FF"/>
    <w:rsid w:val="0086062E"/>
    <w:rsid w:val="0086654A"/>
    <w:rsid w:val="00867331"/>
    <w:rsid w:val="00871C4C"/>
    <w:rsid w:val="00875266"/>
    <w:rsid w:val="008819F6"/>
    <w:rsid w:val="00892C57"/>
    <w:rsid w:val="008B3DF9"/>
    <w:rsid w:val="008F7E7E"/>
    <w:rsid w:val="00942911"/>
    <w:rsid w:val="00967502"/>
    <w:rsid w:val="00973839"/>
    <w:rsid w:val="00994469"/>
    <w:rsid w:val="009A26F2"/>
    <w:rsid w:val="009B1FC7"/>
    <w:rsid w:val="009C1259"/>
    <w:rsid w:val="009F3842"/>
    <w:rsid w:val="00A057A5"/>
    <w:rsid w:val="00A241B8"/>
    <w:rsid w:val="00A551EF"/>
    <w:rsid w:val="00A65869"/>
    <w:rsid w:val="00A715F8"/>
    <w:rsid w:val="00A82AF4"/>
    <w:rsid w:val="00A92B80"/>
    <w:rsid w:val="00AC11CB"/>
    <w:rsid w:val="00AD769B"/>
    <w:rsid w:val="00AE21D7"/>
    <w:rsid w:val="00AF31BA"/>
    <w:rsid w:val="00B16FCB"/>
    <w:rsid w:val="00B25484"/>
    <w:rsid w:val="00B630BC"/>
    <w:rsid w:val="00B845B4"/>
    <w:rsid w:val="00B9796D"/>
    <w:rsid w:val="00BA0DE3"/>
    <w:rsid w:val="00BA754E"/>
    <w:rsid w:val="00BB6AD5"/>
    <w:rsid w:val="00BE7492"/>
    <w:rsid w:val="00C26906"/>
    <w:rsid w:val="00C80C62"/>
    <w:rsid w:val="00C84F0C"/>
    <w:rsid w:val="00CB07F8"/>
    <w:rsid w:val="00CE6585"/>
    <w:rsid w:val="00D10669"/>
    <w:rsid w:val="00D15F3F"/>
    <w:rsid w:val="00D241C2"/>
    <w:rsid w:val="00D412E8"/>
    <w:rsid w:val="00D709D1"/>
    <w:rsid w:val="00D84920"/>
    <w:rsid w:val="00D87BB8"/>
    <w:rsid w:val="00DB50E2"/>
    <w:rsid w:val="00DC08CB"/>
    <w:rsid w:val="00DD7727"/>
    <w:rsid w:val="00E15C6F"/>
    <w:rsid w:val="00E543E8"/>
    <w:rsid w:val="00E74218"/>
    <w:rsid w:val="00EA387B"/>
    <w:rsid w:val="00EA4893"/>
    <w:rsid w:val="00EB22A7"/>
    <w:rsid w:val="00EE0473"/>
    <w:rsid w:val="00EE2B2F"/>
    <w:rsid w:val="00F24910"/>
    <w:rsid w:val="00F256C4"/>
    <w:rsid w:val="00FA626B"/>
    <w:rsid w:val="00FD043B"/>
    <w:rsid w:val="00FD1DDF"/>
    <w:rsid w:val="00FD58B8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57A5"/>
    <w:pPr>
      <w:spacing w:after="0" w:line="240" w:lineRule="auto"/>
    </w:pPr>
  </w:style>
  <w:style w:type="paragraph" w:styleId="a5">
    <w:name w:val="Title"/>
    <w:basedOn w:val="a"/>
    <w:next w:val="a"/>
    <w:link w:val="Char"/>
    <w:uiPriority w:val="10"/>
    <w:qFormat/>
    <w:rsid w:val="00A057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uiPriority w:val="10"/>
    <w:rsid w:val="00A0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Char0"/>
    <w:uiPriority w:val="99"/>
    <w:unhideWhenUsed/>
    <w:rsid w:val="0025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2548B5"/>
  </w:style>
  <w:style w:type="paragraph" w:styleId="a7">
    <w:name w:val="footer"/>
    <w:basedOn w:val="a"/>
    <w:link w:val="Char1"/>
    <w:uiPriority w:val="99"/>
    <w:unhideWhenUsed/>
    <w:rsid w:val="0025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2548B5"/>
  </w:style>
  <w:style w:type="paragraph" w:styleId="a8">
    <w:name w:val="List Paragraph"/>
    <w:basedOn w:val="a"/>
    <w:uiPriority w:val="34"/>
    <w:qFormat/>
    <w:rsid w:val="0086062E"/>
    <w:pPr>
      <w:ind w:left="720"/>
      <w:contextualSpacing/>
    </w:pPr>
  </w:style>
  <w:style w:type="paragraph" w:customStyle="1" w:styleId="Default">
    <w:name w:val="Default"/>
    <w:rsid w:val="00025E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E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E2B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57A5"/>
    <w:pPr>
      <w:spacing w:after="0" w:line="240" w:lineRule="auto"/>
    </w:pPr>
  </w:style>
  <w:style w:type="paragraph" w:styleId="a5">
    <w:name w:val="Title"/>
    <w:basedOn w:val="a"/>
    <w:next w:val="a"/>
    <w:link w:val="Char"/>
    <w:uiPriority w:val="10"/>
    <w:qFormat/>
    <w:rsid w:val="00A057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uiPriority w:val="10"/>
    <w:rsid w:val="00A0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Char0"/>
    <w:uiPriority w:val="99"/>
    <w:unhideWhenUsed/>
    <w:rsid w:val="0025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2548B5"/>
  </w:style>
  <w:style w:type="paragraph" w:styleId="a7">
    <w:name w:val="footer"/>
    <w:basedOn w:val="a"/>
    <w:link w:val="Char1"/>
    <w:uiPriority w:val="99"/>
    <w:unhideWhenUsed/>
    <w:rsid w:val="0025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2548B5"/>
  </w:style>
  <w:style w:type="paragraph" w:styleId="a8">
    <w:name w:val="List Paragraph"/>
    <w:basedOn w:val="a"/>
    <w:uiPriority w:val="34"/>
    <w:qFormat/>
    <w:rsid w:val="0086062E"/>
    <w:pPr>
      <w:ind w:left="720"/>
      <w:contextualSpacing/>
    </w:pPr>
  </w:style>
  <w:style w:type="paragraph" w:customStyle="1" w:styleId="Default">
    <w:name w:val="Default"/>
    <w:rsid w:val="00025E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E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E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BC37C59F394A479CC6ED29FD4CF7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03B971-B0A5-437A-9931-5A40191CF830}"/>
      </w:docPartPr>
      <w:docPartBody>
        <w:p w:rsidR="00017C19" w:rsidRDefault="007A6467" w:rsidP="007A6467">
          <w:pPr>
            <w:pStyle w:val="C3BC37C59F394A479CC6ED29FD4CF75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7"/>
    <w:rsid w:val="00017C19"/>
    <w:rsid w:val="00095DBE"/>
    <w:rsid w:val="007A6467"/>
    <w:rsid w:val="00927A5B"/>
    <w:rsid w:val="00AF67FC"/>
    <w:rsid w:val="00DD7314"/>
    <w:rsid w:val="00E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7A6467"/>
    <w:rPr>
      <w:color w:val="808080"/>
    </w:rPr>
  </w:style>
  <w:style w:type="paragraph" w:customStyle="1" w:styleId="A1CF5786B8294B27AFEE3DD760A72B13">
    <w:name w:val="A1CF5786B8294B27AFEE3DD760A72B13"/>
    <w:rsid w:val="007A6467"/>
    <w:pPr>
      <w:widowControl w:val="0"/>
      <w:jc w:val="both"/>
    </w:pPr>
  </w:style>
  <w:style w:type="paragraph" w:customStyle="1" w:styleId="C3BC37C59F394A479CC6ED29FD4CF75E">
    <w:name w:val="C3BC37C59F394A479CC6ED29FD4CF75E"/>
    <w:rsid w:val="007A6467"/>
    <w:pPr>
      <w:widowControl w:val="0"/>
      <w:jc w:val="both"/>
    </w:pPr>
  </w:style>
  <w:style w:type="paragraph" w:customStyle="1" w:styleId="4648E11C106A4534BCCE8BA66B234B60">
    <w:name w:val="4648E11C106A4534BCCE8BA66B234B60"/>
    <w:rsid w:val="007A646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7A6467"/>
    <w:rPr>
      <w:color w:val="808080"/>
    </w:rPr>
  </w:style>
  <w:style w:type="paragraph" w:customStyle="1" w:styleId="A1CF5786B8294B27AFEE3DD760A72B13">
    <w:name w:val="A1CF5786B8294B27AFEE3DD760A72B13"/>
    <w:rsid w:val="007A6467"/>
    <w:pPr>
      <w:widowControl w:val="0"/>
      <w:jc w:val="both"/>
    </w:pPr>
  </w:style>
  <w:style w:type="paragraph" w:customStyle="1" w:styleId="C3BC37C59F394A479CC6ED29FD4CF75E">
    <w:name w:val="C3BC37C59F394A479CC6ED29FD4CF75E"/>
    <w:rsid w:val="007A6467"/>
    <w:pPr>
      <w:widowControl w:val="0"/>
      <w:jc w:val="both"/>
    </w:pPr>
  </w:style>
  <w:style w:type="paragraph" w:customStyle="1" w:styleId="4648E11C106A4534BCCE8BA66B234B60">
    <w:name w:val="4648E11C106A4534BCCE8BA66B234B60"/>
    <w:rsid w:val="007A64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2B48-11D4-4B7B-9C75-E5730238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Sánchez</dc:creator>
  <cp:lastModifiedBy>EMC</cp:lastModifiedBy>
  <cp:revision>17</cp:revision>
  <cp:lastPrinted>2023-11-03T01:24:00Z</cp:lastPrinted>
  <dcterms:created xsi:type="dcterms:W3CDTF">2019-03-21T01:56:00Z</dcterms:created>
  <dcterms:modified xsi:type="dcterms:W3CDTF">2023-11-09T12:43:00Z</dcterms:modified>
</cp:coreProperties>
</file>